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3D44" w14:textId="77777777" w:rsidR="009F7D5F" w:rsidRPr="00612DD5" w:rsidRDefault="00000000" w:rsidP="005528C0">
      <w:pPr>
        <w:pStyle w:val="Sinespaciado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2"/>
      </w:tblGrid>
      <w:tr w:rsidR="005528C0" w:rsidRPr="00612DD5" w14:paraId="240B6769" w14:textId="77777777" w:rsidTr="005528C0">
        <w:trPr>
          <w:trHeight w:val="454"/>
        </w:trPr>
        <w:tc>
          <w:tcPr>
            <w:tcW w:w="13712" w:type="dxa"/>
            <w:vAlign w:val="center"/>
          </w:tcPr>
          <w:p w14:paraId="2AB95C01" w14:textId="77777777" w:rsidR="005528C0" w:rsidRPr="00612DD5" w:rsidRDefault="005528C0" w:rsidP="00373787">
            <w:pPr>
              <w:pStyle w:val="Sinespaciado"/>
              <w:rPr>
                <w:rFonts w:ascii="Montserrat" w:hAnsi="Montserrat" w:cs="Arial"/>
                <w:sz w:val="20"/>
              </w:rPr>
            </w:pP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>Sujeto obligado (</w:t>
            </w:r>
            <w:r w:rsidR="00E43E60" w:rsidRPr="00612DD5">
              <w:rPr>
                <w:rFonts w:ascii="Montserrat" w:hAnsi="Montserrat" w:cs="Arial"/>
                <w:b/>
                <w:color w:val="000000" w:themeColor="dark1"/>
                <w:sz w:val="20"/>
              </w:rPr>
              <w:t>1</w:t>
            </w:r>
            <w:r w:rsidR="00E43E60"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: 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>nombre</w:t>
            </w:r>
            <w:r w:rsidR="00373787"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 oficial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>):</w:t>
            </w:r>
            <w:r w:rsidR="00F5106C"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 ____________________________________________________________________________________</w:t>
            </w:r>
            <w:r w:rsidR="00612DD5">
              <w:rPr>
                <w:rFonts w:ascii="Montserrat" w:hAnsi="Montserrat" w:cs="Arial"/>
                <w:color w:val="000000" w:themeColor="dark1"/>
                <w:sz w:val="20"/>
              </w:rPr>
              <w:t>_</w:t>
            </w:r>
            <w:r w:rsidR="00F5106C" w:rsidRPr="00612DD5">
              <w:rPr>
                <w:rFonts w:ascii="Montserrat" w:hAnsi="Montserrat" w:cs="Arial"/>
                <w:color w:val="000000" w:themeColor="dark1"/>
                <w:sz w:val="20"/>
              </w:rPr>
              <w:t>__</w:t>
            </w:r>
          </w:p>
        </w:tc>
      </w:tr>
      <w:tr w:rsidR="005528C0" w:rsidRPr="00612DD5" w14:paraId="3EE06CB3" w14:textId="77777777" w:rsidTr="005528C0">
        <w:trPr>
          <w:trHeight w:val="454"/>
        </w:trPr>
        <w:tc>
          <w:tcPr>
            <w:tcW w:w="13712" w:type="dxa"/>
            <w:vAlign w:val="center"/>
          </w:tcPr>
          <w:p w14:paraId="648AE0D6" w14:textId="77777777" w:rsidR="005528C0" w:rsidRPr="00612DD5" w:rsidRDefault="00373787" w:rsidP="005528C0">
            <w:pPr>
              <w:pStyle w:val="Sinespaciado"/>
              <w:rPr>
                <w:rFonts w:ascii="Montserrat" w:hAnsi="Montserrat" w:cs="Arial"/>
                <w:color w:val="000000" w:themeColor="dark1"/>
                <w:sz w:val="20"/>
                <w:u w:val="single"/>
              </w:rPr>
            </w:pP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Enlace Oficial de Mejora Regulatoria del Sujetos Obligado </w:t>
            </w:r>
            <w:r w:rsidRPr="00612DD5">
              <w:rPr>
                <w:rFonts w:ascii="Montserrat" w:hAnsi="Montserrat" w:cs="Arial"/>
                <w:b/>
                <w:color w:val="000000" w:themeColor="dark1"/>
                <w:sz w:val="20"/>
              </w:rPr>
              <w:t>(2)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>:</w:t>
            </w:r>
            <w:r w:rsidRPr="00612DD5">
              <w:rPr>
                <w:rFonts w:ascii="Montserrat" w:hAnsi="Montserrat" w:cs="Arial"/>
                <w:bCs/>
                <w:color w:val="000000" w:themeColor="dark1"/>
                <w:sz w:val="20"/>
              </w:rPr>
              <w:t xml:space="preserve"> </w:t>
            </w:r>
            <w:r w:rsidR="00F5106C" w:rsidRPr="00612DD5">
              <w:rPr>
                <w:rFonts w:ascii="Montserrat" w:hAnsi="Montserrat" w:cs="Arial"/>
                <w:bCs/>
                <w:color w:val="000000" w:themeColor="dark1"/>
                <w:sz w:val="20"/>
              </w:rPr>
              <w:t>______________________________________________________________</w:t>
            </w:r>
            <w:r w:rsidR="004650A2">
              <w:rPr>
                <w:rFonts w:ascii="Montserrat" w:hAnsi="Montserrat" w:cs="Arial"/>
                <w:bCs/>
                <w:color w:val="000000" w:themeColor="dark1"/>
                <w:sz w:val="20"/>
              </w:rPr>
              <w:t>__</w:t>
            </w:r>
          </w:p>
        </w:tc>
      </w:tr>
      <w:tr w:rsidR="005528C0" w:rsidRPr="00612DD5" w14:paraId="7E7AB988" w14:textId="77777777" w:rsidTr="005528C0">
        <w:trPr>
          <w:trHeight w:val="454"/>
        </w:trPr>
        <w:tc>
          <w:tcPr>
            <w:tcW w:w="13712" w:type="dxa"/>
            <w:vAlign w:val="center"/>
          </w:tcPr>
          <w:p w14:paraId="42B6EBA4" w14:textId="77777777" w:rsidR="005528C0" w:rsidRPr="00612DD5" w:rsidRDefault="00373787" w:rsidP="005528C0">
            <w:pPr>
              <w:pStyle w:val="Sinespaciado"/>
              <w:rPr>
                <w:rFonts w:ascii="Montserrat" w:hAnsi="Montserrat" w:cs="Arial"/>
                <w:color w:val="000000" w:themeColor="dark1"/>
                <w:sz w:val="20"/>
              </w:rPr>
            </w:pP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Fecha de elaboración </w:t>
            </w:r>
            <w:r w:rsidRPr="00612DD5">
              <w:rPr>
                <w:rFonts w:ascii="Montserrat" w:hAnsi="Montserrat" w:cs="Arial"/>
                <w:b/>
                <w:color w:val="000000" w:themeColor="dark1"/>
                <w:sz w:val="20"/>
              </w:rPr>
              <w:t>(3):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 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   Fecha de Aprobación </w:t>
            </w:r>
            <w:r w:rsidRPr="00612DD5">
              <w:rPr>
                <w:rFonts w:ascii="Montserrat" w:hAnsi="Montserrat" w:cs="Arial"/>
                <w:b/>
                <w:color w:val="000000" w:themeColor="dark1"/>
                <w:sz w:val="20"/>
              </w:rPr>
              <w:t xml:space="preserve">(4): 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</w:p>
        </w:tc>
      </w:tr>
      <w:tr w:rsidR="005528C0" w:rsidRPr="00612DD5" w14:paraId="5AAECF96" w14:textId="77777777" w:rsidTr="005528C0">
        <w:trPr>
          <w:trHeight w:val="454"/>
        </w:trPr>
        <w:tc>
          <w:tcPr>
            <w:tcW w:w="13712" w:type="dxa"/>
            <w:vAlign w:val="center"/>
          </w:tcPr>
          <w:p w14:paraId="452C9722" w14:textId="77777777" w:rsidR="005528C0" w:rsidRPr="00612DD5" w:rsidRDefault="00373787" w:rsidP="005528C0">
            <w:pPr>
              <w:pStyle w:val="Sinespaciado"/>
              <w:rPr>
                <w:rFonts w:ascii="Montserrat" w:hAnsi="Montserrat" w:cs="Arial"/>
                <w:color w:val="000000" w:themeColor="dark1"/>
                <w:sz w:val="20"/>
                <w:u w:val="single"/>
              </w:rPr>
            </w:pP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Total de Trámites y/o Servicios del Sujetos Obligado </w:t>
            </w:r>
            <w:r w:rsidRPr="00612DD5">
              <w:rPr>
                <w:rFonts w:ascii="Montserrat" w:hAnsi="Montserrat" w:cs="Arial"/>
                <w:b/>
                <w:color w:val="000000" w:themeColor="dark1"/>
                <w:sz w:val="20"/>
              </w:rPr>
              <w:t xml:space="preserve">(5): 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proofErr w:type="gramStart"/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  <w:t xml:space="preserve"> 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 Número</w:t>
            </w:r>
            <w:proofErr w:type="gramEnd"/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 de Trámites y/o Servicios prioritarios para 202</w:t>
            </w:r>
            <w:r w:rsidR="00882D42" w:rsidRPr="00612DD5">
              <w:rPr>
                <w:rFonts w:ascii="Montserrat" w:hAnsi="Montserrat" w:cs="Arial"/>
                <w:color w:val="000000" w:themeColor="dark1"/>
                <w:sz w:val="20"/>
              </w:rPr>
              <w:t>3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</w:rPr>
              <w:t xml:space="preserve"> </w:t>
            </w:r>
            <w:r w:rsidRPr="00612DD5">
              <w:rPr>
                <w:rFonts w:ascii="Montserrat" w:hAnsi="Montserrat" w:cs="Arial"/>
                <w:b/>
                <w:color w:val="000000" w:themeColor="dark1"/>
                <w:sz w:val="20"/>
              </w:rPr>
              <w:t xml:space="preserve">(6): </w:t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  <w:r w:rsidRPr="00612DD5">
              <w:rPr>
                <w:rFonts w:ascii="Montserrat" w:hAnsi="Montserrat" w:cs="Arial"/>
                <w:color w:val="000000" w:themeColor="dark1"/>
                <w:sz w:val="20"/>
                <w:u w:val="single"/>
              </w:rPr>
              <w:tab/>
            </w:r>
          </w:p>
        </w:tc>
      </w:tr>
    </w:tbl>
    <w:p w14:paraId="7F5E9E55" w14:textId="77777777" w:rsidR="005528C0" w:rsidRPr="00612DD5" w:rsidRDefault="005528C0" w:rsidP="005528C0">
      <w:pPr>
        <w:pStyle w:val="Sinespaciado"/>
        <w:rPr>
          <w:rFonts w:ascii="Montserrat" w:hAnsi="Montserrat"/>
        </w:rPr>
      </w:pP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859"/>
        <w:gridCol w:w="2681"/>
        <w:gridCol w:w="1713"/>
        <w:gridCol w:w="2619"/>
        <w:gridCol w:w="1634"/>
        <w:gridCol w:w="1842"/>
      </w:tblGrid>
      <w:tr w:rsidR="00E43E60" w:rsidRPr="00612DD5" w14:paraId="61B5001A" w14:textId="77777777" w:rsidTr="00E43E60">
        <w:trPr>
          <w:trHeight w:val="100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1D8" w14:textId="77777777" w:rsidR="005528C0" w:rsidRPr="004650A2" w:rsidRDefault="005528C0" w:rsidP="007A3FD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Código</w:t>
            </w:r>
          </w:p>
          <w:p w14:paraId="00D28C20" w14:textId="77777777" w:rsidR="00373787" w:rsidRPr="004650A2" w:rsidRDefault="00373787" w:rsidP="007A3FD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RUTS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675" w14:textId="77777777" w:rsidR="005528C0" w:rsidRPr="004650A2" w:rsidRDefault="005528C0" w:rsidP="007A3FD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Nombre del Trámite y/o Servicio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8E24" w14:textId="77777777" w:rsidR="005528C0" w:rsidRPr="004650A2" w:rsidRDefault="005528C0" w:rsidP="007F377F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 xml:space="preserve">Acciones de </w:t>
            </w:r>
            <w:r w:rsidR="007F377F" w:rsidRPr="004650A2">
              <w:rPr>
                <w:rFonts w:ascii="Montserrat" w:eastAsia="Times New Roman" w:hAnsi="Montserrat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r</w:t>
            </w:r>
            <w:r w:rsidR="00373787" w:rsidRPr="004650A2">
              <w:rPr>
                <w:rFonts w:ascii="Montserrat" w:eastAsia="Times New Roman" w:hAnsi="Montserrat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egulación a la </w:t>
            </w:r>
            <w:r w:rsidR="007F377F" w:rsidRPr="004650A2">
              <w:rPr>
                <w:rFonts w:ascii="Montserrat" w:eastAsia="Times New Roman" w:hAnsi="Montserrat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n</w:t>
            </w:r>
            <w:r w:rsidR="00373787" w:rsidRPr="004650A2">
              <w:rPr>
                <w:rFonts w:ascii="Montserrat" w:eastAsia="Times New Roman" w:hAnsi="Montserrat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ormatividad </w:t>
            </w: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Programadas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C92" w14:textId="77777777" w:rsidR="005528C0" w:rsidRPr="004650A2" w:rsidRDefault="005528C0" w:rsidP="00E43E6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 xml:space="preserve">Avance </w:t>
            </w:r>
            <w:r w:rsidR="00E43E60"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  <w:p w14:paraId="1AB522B0" w14:textId="77777777" w:rsidR="00373787" w:rsidRPr="004650A2" w:rsidRDefault="00373787" w:rsidP="00E43E6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A44" w14:textId="77777777" w:rsidR="005528C0" w:rsidRPr="004650A2" w:rsidRDefault="005528C0" w:rsidP="007A3FD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 xml:space="preserve">Acciones de </w:t>
            </w:r>
            <w:r w:rsidRPr="004650A2">
              <w:rPr>
                <w:rFonts w:ascii="Montserrat" w:eastAsia="Times New Roman" w:hAnsi="Montserrat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Mejora</w:t>
            </w: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 xml:space="preserve"> Programadas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700" w14:textId="77777777" w:rsidR="005528C0" w:rsidRPr="004650A2" w:rsidRDefault="005528C0" w:rsidP="00E43E6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 xml:space="preserve">Avance de </w:t>
            </w:r>
            <w:r w:rsidR="00E43E60"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c</w:t>
            </w: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umplimiento</w:t>
            </w:r>
          </w:p>
          <w:p w14:paraId="7D33A759" w14:textId="77777777" w:rsidR="00373787" w:rsidRPr="004650A2" w:rsidRDefault="00373787" w:rsidP="00E43E6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E97C" w14:textId="77777777" w:rsidR="005528C0" w:rsidRPr="004650A2" w:rsidRDefault="005528C0" w:rsidP="007A3FD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</w:pPr>
            <w:r w:rsidRPr="004650A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</w:rPr>
              <w:t>Unidad Administrativa Responsable</w:t>
            </w:r>
          </w:p>
        </w:tc>
      </w:tr>
      <w:tr w:rsidR="00E43E60" w:rsidRPr="00612DD5" w14:paraId="39381677" w14:textId="77777777" w:rsidTr="00E43E60">
        <w:trPr>
          <w:trHeight w:val="3388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F47" w14:textId="77777777" w:rsidR="005528C0" w:rsidRPr="00612DD5" w:rsidRDefault="005528C0" w:rsidP="00373787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20"/>
              </w:rPr>
            </w:pP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(</w:t>
            </w:r>
            <w:r w:rsidR="00373787" w:rsidRPr="00612DD5">
              <w:rPr>
                <w:rFonts w:ascii="Montserrat" w:eastAsia="Times New Roman" w:hAnsi="Montserrat" w:cs="Arial"/>
                <w:color w:val="000000"/>
                <w:sz w:val="20"/>
              </w:rPr>
              <w:t>7</w:t>
            </w: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8DF8" w14:textId="77777777" w:rsidR="005528C0" w:rsidRPr="00612DD5" w:rsidRDefault="005528C0" w:rsidP="00373787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20"/>
              </w:rPr>
            </w:pP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(</w:t>
            </w:r>
            <w:r w:rsidR="00373787" w:rsidRPr="00612DD5">
              <w:rPr>
                <w:rFonts w:ascii="Montserrat" w:eastAsia="Times New Roman" w:hAnsi="Montserrat" w:cs="Arial"/>
                <w:color w:val="000000"/>
                <w:sz w:val="20"/>
              </w:rPr>
              <w:t>8</w:t>
            </w: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4194" w14:textId="77777777" w:rsidR="005528C0" w:rsidRPr="00612DD5" w:rsidRDefault="005528C0" w:rsidP="00373787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20"/>
              </w:rPr>
            </w:pP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(</w:t>
            </w:r>
            <w:r w:rsidR="00373787" w:rsidRPr="00612DD5">
              <w:rPr>
                <w:rFonts w:ascii="Montserrat" w:eastAsia="Times New Roman" w:hAnsi="Montserrat" w:cs="Arial"/>
                <w:color w:val="000000"/>
                <w:sz w:val="20"/>
              </w:rPr>
              <w:t>9</w:t>
            </w: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67B" w14:textId="77777777" w:rsidR="005528C0" w:rsidRPr="00612DD5" w:rsidRDefault="005528C0" w:rsidP="00373787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20"/>
              </w:rPr>
            </w:pP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(1</w:t>
            </w:r>
            <w:r w:rsidR="00373787" w:rsidRPr="00612DD5">
              <w:rPr>
                <w:rFonts w:ascii="Montserrat" w:eastAsia="Times New Roman" w:hAnsi="Montserrat" w:cs="Arial"/>
                <w:color w:val="000000"/>
                <w:sz w:val="20"/>
              </w:rPr>
              <w:t>0</w:t>
            </w: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7CC0" w14:textId="77777777" w:rsidR="005528C0" w:rsidRPr="00612DD5" w:rsidRDefault="005528C0" w:rsidP="00373787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20"/>
              </w:rPr>
            </w:pP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(1</w:t>
            </w:r>
            <w:r w:rsidR="00373787" w:rsidRPr="00612DD5">
              <w:rPr>
                <w:rFonts w:ascii="Montserrat" w:eastAsia="Times New Roman" w:hAnsi="Montserrat" w:cs="Arial"/>
                <w:color w:val="000000"/>
                <w:sz w:val="20"/>
              </w:rPr>
              <w:t>1</w:t>
            </w: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90D7" w14:textId="77777777" w:rsidR="005528C0" w:rsidRPr="00612DD5" w:rsidRDefault="005528C0" w:rsidP="00373787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20"/>
              </w:rPr>
            </w:pPr>
            <w:r w:rsidRPr="00612DD5">
              <w:rPr>
                <w:rFonts w:ascii="Montserrat" w:hAnsi="Montserrat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14F8D" wp14:editId="2905ABD1">
                      <wp:simplePos x="0" y="0"/>
                      <wp:positionH relativeFrom="column">
                        <wp:posOffset>14756130</wp:posOffset>
                      </wp:positionH>
                      <wp:positionV relativeFrom="paragraph">
                        <wp:posOffset>13195300</wp:posOffset>
                      </wp:positionV>
                      <wp:extent cx="2952750" cy="628650"/>
                      <wp:effectExtent l="0" t="0" r="19050" b="19050"/>
                      <wp:wrapNone/>
                      <wp:docPr id="13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687ED55" w14:textId="77777777" w:rsidR="005528C0" w:rsidRDefault="005528C0" w:rsidP="005528C0">
                                  <w:pPr>
                                    <w:jc w:val="center"/>
                                  </w:pPr>
                                  <w:r>
                                    <w:t>Nombre y Cargo de quien Elaboró</w:t>
                                  </w:r>
                                </w:p>
                                <w:p w14:paraId="67A8A4C7" w14:textId="77777777" w:rsidR="005528C0" w:rsidRDefault="005528C0" w:rsidP="005528C0">
                                  <w:pPr>
                                    <w:jc w:val="center"/>
                                  </w:pPr>
                                  <w:r>
                                    <w:t>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14F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161.9pt;margin-top:1039pt;width:23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" fillcolor="window" strokecolor="window" strokeweight=".5pt">
                      <v:path arrowok="t"/>
                      <v:textbox>
                        <w:txbxContent>
                          <w:p w14:paraId="4687ED55" w14:textId="77777777" w:rsidR="005528C0" w:rsidRDefault="005528C0" w:rsidP="005528C0">
                            <w:pPr>
                              <w:jc w:val="center"/>
                            </w:pPr>
                            <w:r>
                              <w:t>Nombre y Cargo de quien Elaboró</w:t>
                            </w:r>
                          </w:p>
                          <w:p w14:paraId="67A8A4C7" w14:textId="77777777" w:rsidR="005528C0" w:rsidRDefault="005528C0" w:rsidP="005528C0">
                            <w:pPr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(1</w:t>
            </w:r>
            <w:r w:rsidR="00373787" w:rsidRPr="00612DD5">
              <w:rPr>
                <w:rFonts w:ascii="Montserrat" w:eastAsia="Times New Roman" w:hAnsi="Montserrat" w:cs="Arial"/>
                <w:color w:val="000000"/>
                <w:sz w:val="20"/>
              </w:rPr>
              <w:t>2</w:t>
            </w: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5FB3" w14:textId="77777777" w:rsidR="005528C0" w:rsidRPr="00612DD5" w:rsidRDefault="005528C0" w:rsidP="00373787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20"/>
              </w:rPr>
            </w:pP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(1</w:t>
            </w:r>
            <w:r w:rsidR="00373787" w:rsidRPr="00612DD5">
              <w:rPr>
                <w:rFonts w:ascii="Montserrat" w:eastAsia="Times New Roman" w:hAnsi="Montserrat" w:cs="Arial"/>
                <w:color w:val="000000"/>
                <w:sz w:val="20"/>
              </w:rPr>
              <w:t>3</w:t>
            </w:r>
            <w:r w:rsidRPr="00612DD5">
              <w:rPr>
                <w:rFonts w:ascii="Montserrat" w:eastAsia="Times New Roman" w:hAnsi="Montserrat" w:cs="Arial"/>
                <w:color w:val="000000"/>
                <w:sz w:val="20"/>
              </w:rPr>
              <w:t>)</w:t>
            </w:r>
          </w:p>
        </w:tc>
      </w:tr>
    </w:tbl>
    <w:p w14:paraId="37C2B52A" w14:textId="77777777" w:rsidR="005528C0" w:rsidRPr="004650A2" w:rsidRDefault="005528C0" w:rsidP="005528C0">
      <w:pPr>
        <w:pStyle w:val="Sinespaciado"/>
        <w:rPr>
          <w:rFonts w:ascii="Montserrat" w:hAnsi="Montserrat"/>
          <w:sz w:val="16"/>
          <w:szCs w:val="20"/>
        </w:rPr>
      </w:pPr>
    </w:p>
    <w:tbl>
      <w:tblPr>
        <w:tblStyle w:val="Tablaconcuadrcula"/>
        <w:tblW w:w="14982" w:type="dxa"/>
        <w:jc w:val="center"/>
        <w:tblLook w:val="04A0" w:firstRow="1" w:lastRow="0" w:firstColumn="1" w:lastColumn="0" w:noHBand="0" w:noVBand="1"/>
      </w:tblPr>
      <w:tblGrid>
        <w:gridCol w:w="3540"/>
        <w:gridCol w:w="3828"/>
        <w:gridCol w:w="3827"/>
        <w:gridCol w:w="3787"/>
      </w:tblGrid>
      <w:tr w:rsidR="007A119B" w:rsidRPr="00612DD5" w14:paraId="07BD9281" w14:textId="77777777" w:rsidTr="007A119B">
        <w:trPr>
          <w:jc w:val="center"/>
        </w:trPr>
        <w:tc>
          <w:tcPr>
            <w:tcW w:w="3540" w:type="dxa"/>
          </w:tcPr>
          <w:p w14:paraId="43ACCF3E" w14:textId="77777777" w:rsidR="007A119B" w:rsidRPr="004650A2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bookmarkStart w:id="0" w:name="_Hlk119321940"/>
            <w:r w:rsidRPr="004650A2">
              <w:rPr>
                <w:rFonts w:ascii="Montserrat" w:hAnsi="Montserrat" w:cs="Arial"/>
                <w:sz w:val="20"/>
                <w:szCs w:val="20"/>
              </w:rPr>
              <w:t>Elaboró</w:t>
            </w:r>
          </w:p>
          <w:p w14:paraId="57976632" w14:textId="77777777" w:rsidR="007A119B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63882D9" w14:textId="77777777" w:rsidR="00FC771E" w:rsidRPr="004650A2" w:rsidRDefault="00FC771E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2100B43F" w14:textId="77777777" w:rsidR="007A119B" w:rsidRPr="004650A2" w:rsidRDefault="00FC771E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(14)</w:t>
            </w:r>
          </w:p>
          <w:p w14:paraId="330FA091" w14:textId="77777777" w:rsidR="007A119B" w:rsidRPr="004650A2" w:rsidRDefault="007A119B" w:rsidP="00745381">
            <w:pPr>
              <w:pStyle w:val="Sinespaciado"/>
              <w:ind w:left="-9" w:firstLine="9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798F9FAE" w14:textId="77777777" w:rsidR="007A119B" w:rsidRPr="004650A2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_______________________</w:t>
            </w:r>
            <w:r w:rsidR="00FC771E">
              <w:rPr>
                <w:rFonts w:ascii="Montserrat" w:hAnsi="Montserrat" w:cs="Arial"/>
                <w:sz w:val="20"/>
                <w:szCs w:val="20"/>
              </w:rPr>
              <w:t>____</w:t>
            </w:r>
          </w:p>
          <w:p w14:paraId="15EDE195" w14:textId="77777777" w:rsidR="007A119B" w:rsidRPr="004650A2" w:rsidRDefault="007A119B" w:rsidP="00FC771E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Nombre, Cargo y firma</w:t>
            </w:r>
          </w:p>
        </w:tc>
        <w:tc>
          <w:tcPr>
            <w:tcW w:w="3828" w:type="dxa"/>
          </w:tcPr>
          <w:p w14:paraId="61F3BEE9" w14:textId="77777777" w:rsidR="007A119B" w:rsidRPr="004650A2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Titular del Sujeto Obligado</w:t>
            </w:r>
          </w:p>
          <w:p w14:paraId="5EEFC9CF" w14:textId="77777777" w:rsidR="007A119B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301DE9E2" w14:textId="77777777" w:rsidR="00FC771E" w:rsidRPr="004650A2" w:rsidRDefault="00FC771E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6A25B39" w14:textId="77777777" w:rsidR="007A119B" w:rsidRPr="004650A2" w:rsidRDefault="00FC771E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(15)</w:t>
            </w:r>
          </w:p>
          <w:p w14:paraId="1D923E33" w14:textId="77777777" w:rsidR="007A119B" w:rsidRPr="004650A2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E68EF9D" w14:textId="77777777" w:rsidR="007A119B" w:rsidRPr="004650A2" w:rsidRDefault="00FC771E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_______________________</w:t>
            </w:r>
            <w:r>
              <w:rPr>
                <w:rFonts w:ascii="Montserrat" w:hAnsi="Montserrat" w:cs="Arial"/>
                <w:sz w:val="20"/>
                <w:szCs w:val="20"/>
              </w:rPr>
              <w:t>____</w:t>
            </w:r>
          </w:p>
          <w:p w14:paraId="6ABD1FA4" w14:textId="77777777" w:rsidR="007A119B" w:rsidRPr="004650A2" w:rsidRDefault="007A119B" w:rsidP="00FC771E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Nombre, Cargo y firma</w:t>
            </w:r>
          </w:p>
        </w:tc>
        <w:tc>
          <w:tcPr>
            <w:tcW w:w="3827" w:type="dxa"/>
          </w:tcPr>
          <w:p w14:paraId="7473CCF6" w14:textId="77777777" w:rsidR="007A119B" w:rsidRPr="004650A2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Titular del Órgano Interno de Control</w:t>
            </w:r>
          </w:p>
          <w:p w14:paraId="198AF946" w14:textId="77777777" w:rsidR="007A119B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389A84F" w14:textId="77777777" w:rsidR="00FC771E" w:rsidRPr="004650A2" w:rsidRDefault="00FC771E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(16)</w:t>
            </w:r>
          </w:p>
          <w:p w14:paraId="530A82D0" w14:textId="77777777" w:rsidR="007A119B" w:rsidRPr="004650A2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55495488" w14:textId="77777777" w:rsidR="007A119B" w:rsidRPr="004650A2" w:rsidRDefault="00FC771E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_______________________</w:t>
            </w:r>
            <w:r>
              <w:rPr>
                <w:rFonts w:ascii="Montserrat" w:hAnsi="Montserrat" w:cs="Arial"/>
                <w:sz w:val="20"/>
                <w:szCs w:val="20"/>
              </w:rPr>
              <w:t>____</w:t>
            </w:r>
          </w:p>
          <w:p w14:paraId="793CBF9E" w14:textId="77777777" w:rsidR="007A119B" w:rsidRPr="004650A2" w:rsidRDefault="007A119B" w:rsidP="00FC771E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Nombre, Cargo y firma</w:t>
            </w:r>
          </w:p>
        </w:tc>
        <w:tc>
          <w:tcPr>
            <w:tcW w:w="3787" w:type="dxa"/>
          </w:tcPr>
          <w:p w14:paraId="2A9004EA" w14:textId="77777777" w:rsidR="007A119B" w:rsidRPr="004650A2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Enlace Oficial de Mejora Regulatoria</w:t>
            </w:r>
          </w:p>
          <w:p w14:paraId="721949DD" w14:textId="77777777" w:rsidR="007A119B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4F33A0B7" w14:textId="77777777" w:rsidR="00FC771E" w:rsidRPr="004650A2" w:rsidRDefault="00FC771E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(17)</w:t>
            </w:r>
          </w:p>
          <w:p w14:paraId="0AA96905" w14:textId="77777777" w:rsidR="007A119B" w:rsidRPr="004650A2" w:rsidRDefault="007A119B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202EA4CF" w14:textId="77777777" w:rsidR="007A119B" w:rsidRPr="004650A2" w:rsidRDefault="00FC771E" w:rsidP="00745381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_______________________</w:t>
            </w:r>
            <w:r>
              <w:rPr>
                <w:rFonts w:ascii="Montserrat" w:hAnsi="Montserrat" w:cs="Arial"/>
                <w:sz w:val="20"/>
                <w:szCs w:val="20"/>
              </w:rPr>
              <w:t>____</w:t>
            </w:r>
          </w:p>
          <w:p w14:paraId="38755152" w14:textId="77777777" w:rsidR="007A119B" w:rsidRPr="004650A2" w:rsidRDefault="007A119B" w:rsidP="00FC771E">
            <w:pPr>
              <w:pStyle w:val="Sinespaciad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4650A2">
              <w:rPr>
                <w:rFonts w:ascii="Montserrat" w:hAnsi="Montserrat" w:cs="Arial"/>
                <w:sz w:val="20"/>
                <w:szCs w:val="20"/>
              </w:rPr>
              <w:t>Nombre, Cargo y firma</w:t>
            </w:r>
          </w:p>
        </w:tc>
      </w:tr>
      <w:bookmarkEnd w:id="0"/>
    </w:tbl>
    <w:p w14:paraId="0EAA1EEE" w14:textId="77777777" w:rsidR="004A2A68" w:rsidRPr="004650A2" w:rsidRDefault="004A2A68" w:rsidP="005528C0">
      <w:pPr>
        <w:pStyle w:val="Sinespaciado"/>
        <w:rPr>
          <w:rFonts w:ascii="Montserrat" w:hAnsi="Montserrat"/>
          <w:sz w:val="16"/>
          <w:szCs w:val="20"/>
        </w:rPr>
      </w:pPr>
    </w:p>
    <w:sectPr w:rsidR="004A2A68" w:rsidRPr="004650A2" w:rsidSect="004650A2">
      <w:headerReference w:type="default" r:id="rId6"/>
      <w:pgSz w:w="15840" w:h="12240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0030" w14:textId="77777777" w:rsidR="00011E48" w:rsidRDefault="00011E48" w:rsidP="00D03673">
      <w:pPr>
        <w:spacing w:after="0" w:line="240" w:lineRule="auto"/>
      </w:pPr>
      <w:r>
        <w:separator/>
      </w:r>
    </w:p>
  </w:endnote>
  <w:endnote w:type="continuationSeparator" w:id="0">
    <w:p w14:paraId="1911C65F" w14:textId="77777777" w:rsidR="00011E48" w:rsidRDefault="00011E48" w:rsidP="00D0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7C9C" w14:textId="77777777" w:rsidR="00011E48" w:rsidRDefault="00011E48" w:rsidP="00D03673">
      <w:pPr>
        <w:spacing w:after="0" w:line="240" w:lineRule="auto"/>
      </w:pPr>
      <w:r>
        <w:separator/>
      </w:r>
    </w:p>
  </w:footnote>
  <w:footnote w:type="continuationSeparator" w:id="0">
    <w:p w14:paraId="25C822BF" w14:textId="77777777" w:rsidR="00011E48" w:rsidRDefault="00011E48" w:rsidP="00D0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620B" w14:textId="77777777" w:rsidR="004A2A68" w:rsidRDefault="00E37E4C" w:rsidP="00D03673">
    <w:pPr>
      <w:pStyle w:val="Encabezado"/>
      <w:jc w:val="center"/>
      <w:rPr>
        <w:rFonts w:ascii="Arial" w:hAnsi="Arial" w:cs="Arial"/>
        <w:b/>
      </w:rPr>
    </w:pPr>
    <w:r w:rsidRPr="005528C0"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66C75" wp14:editId="434B9B0C">
              <wp:simplePos x="0" y="0"/>
              <wp:positionH relativeFrom="column">
                <wp:posOffset>6480313</wp:posOffset>
              </wp:positionH>
              <wp:positionV relativeFrom="paragraph">
                <wp:posOffset>-159661</wp:posOffset>
              </wp:positionV>
              <wp:extent cx="2090806" cy="508883"/>
              <wp:effectExtent l="0" t="0" r="5080" b="571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806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2AC97" w14:textId="77777777" w:rsidR="00E37E4C" w:rsidRDefault="003C1840" w:rsidP="00E37E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D41AAB" wp14:editId="6E0FC0B9">
                                <wp:extent cx="1898650" cy="392430"/>
                                <wp:effectExtent l="0" t="0" r="6350" b="762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EMR 4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98650" cy="392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66C7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10.25pt;margin-top:-12.55pt;width:164.65pt;height:4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" stroked="f">
              <v:textbox>
                <w:txbxContent>
                  <w:p w14:paraId="38E2AC97" w14:textId="77777777" w:rsidR="00E37E4C" w:rsidRDefault="003C1840" w:rsidP="00E37E4C">
                    <w:r>
                      <w:rPr>
                        <w:noProof/>
                      </w:rPr>
                      <w:drawing>
                        <wp:inline distT="0" distB="0" distL="0" distR="0" wp14:anchorId="12D41AAB" wp14:editId="6E0FC0B9">
                          <wp:extent cx="1898650" cy="392430"/>
                          <wp:effectExtent l="0" t="0" r="6350" b="762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EMR 4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8650" cy="3924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BD5F186" w14:textId="77777777" w:rsidR="00D03673" w:rsidRDefault="00D03673" w:rsidP="00D03673">
    <w:pPr>
      <w:pStyle w:val="Encabezado"/>
      <w:jc w:val="center"/>
      <w:rPr>
        <w:rFonts w:ascii="Arial" w:hAnsi="Arial" w:cs="Arial"/>
        <w:b/>
      </w:rPr>
    </w:pPr>
    <w:r w:rsidRPr="005528C0">
      <w:rPr>
        <w:rFonts w:ascii="Arial" w:hAnsi="Arial" w:cs="Arial"/>
        <w:b/>
      </w:rPr>
      <w:t xml:space="preserve">PROGRAMA </w:t>
    </w:r>
    <w:r w:rsidR="00373787">
      <w:rPr>
        <w:rFonts w:ascii="Arial" w:hAnsi="Arial" w:cs="Arial"/>
        <w:b/>
      </w:rPr>
      <w:t>ANUAL DE MEJORA REGULATORIA 202</w:t>
    </w:r>
    <w:r w:rsidR="00882D42">
      <w:rPr>
        <w:rFonts w:ascii="Arial" w:hAnsi="Arial" w:cs="Arial"/>
        <w:b/>
      </w:rPr>
      <w:t>3</w:t>
    </w:r>
  </w:p>
  <w:p w14:paraId="199F7DFE" w14:textId="77777777" w:rsidR="004A2A68" w:rsidRPr="004A2A68" w:rsidRDefault="004A2A68" w:rsidP="00D03673">
    <w:pPr>
      <w:pStyle w:val="Encabezado"/>
      <w:jc w:val="center"/>
      <w:rPr>
        <w:rFonts w:ascii="Arial" w:hAnsi="Arial" w:cs="Arial"/>
        <w:b/>
        <w:sz w:val="10"/>
      </w:rPr>
    </w:pPr>
  </w:p>
  <w:p w14:paraId="16B14AB9" w14:textId="77777777" w:rsidR="00D03673" w:rsidRDefault="00D03673" w:rsidP="00D03673">
    <w:pPr>
      <w:pStyle w:val="Encabezado"/>
      <w:jc w:val="center"/>
    </w:pPr>
    <w:r w:rsidRPr="005528C0">
      <w:rPr>
        <w:rFonts w:ascii="Arial" w:hAnsi="Arial" w:cs="Arial"/>
        <w:b/>
      </w:rPr>
      <w:t>FORMATO 2: REPORTE DE AVANC</w:t>
    </w:r>
    <w:r w:rsidR="00F5106C">
      <w:rPr>
        <w:rFonts w:ascii="Arial" w:hAnsi="Arial" w:cs="Arial"/>
        <w:b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3"/>
    <w:rsid w:val="00011E48"/>
    <w:rsid w:val="001D264F"/>
    <w:rsid w:val="00373787"/>
    <w:rsid w:val="003C1840"/>
    <w:rsid w:val="0041740D"/>
    <w:rsid w:val="004650A2"/>
    <w:rsid w:val="00496BC1"/>
    <w:rsid w:val="004A2A68"/>
    <w:rsid w:val="005528C0"/>
    <w:rsid w:val="00574D69"/>
    <w:rsid w:val="0058563D"/>
    <w:rsid w:val="005C21F0"/>
    <w:rsid w:val="00612DD5"/>
    <w:rsid w:val="006616A2"/>
    <w:rsid w:val="006C324F"/>
    <w:rsid w:val="00707D27"/>
    <w:rsid w:val="00723BDA"/>
    <w:rsid w:val="00786E3E"/>
    <w:rsid w:val="007A119B"/>
    <w:rsid w:val="007F1640"/>
    <w:rsid w:val="007F377F"/>
    <w:rsid w:val="00882D42"/>
    <w:rsid w:val="008D2E75"/>
    <w:rsid w:val="00931AEF"/>
    <w:rsid w:val="009D34B2"/>
    <w:rsid w:val="00B33B31"/>
    <w:rsid w:val="00B54537"/>
    <w:rsid w:val="00BC48B3"/>
    <w:rsid w:val="00D03673"/>
    <w:rsid w:val="00E37E4C"/>
    <w:rsid w:val="00E43E60"/>
    <w:rsid w:val="00E741E3"/>
    <w:rsid w:val="00EF2E80"/>
    <w:rsid w:val="00F5106C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EC42F"/>
  <w15:docId w15:val="{4BD52FD4-0DBA-4470-9726-446E77B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673"/>
  </w:style>
  <w:style w:type="paragraph" w:styleId="Piedepgina">
    <w:name w:val="footer"/>
    <w:basedOn w:val="Normal"/>
    <w:link w:val="PiedepginaCar"/>
    <w:uiPriority w:val="99"/>
    <w:unhideWhenUsed/>
    <w:rsid w:val="00D0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673"/>
  </w:style>
  <w:style w:type="paragraph" w:styleId="Textodeglobo">
    <w:name w:val="Balloon Text"/>
    <w:basedOn w:val="Normal"/>
    <w:link w:val="TextodegloboCar"/>
    <w:uiPriority w:val="99"/>
    <w:semiHidden/>
    <w:unhideWhenUsed/>
    <w:rsid w:val="00D0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67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528C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5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Mejora Regulatoria</cp:lastModifiedBy>
  <cp:revision>2</cp:revision>
  <dcterms:created xsi:type="dcterms:W3CDTF">2023-07-10T18:42:00Z</dcterms:created>
  <dcterms:modified xsi:type="dcterms:W3CDTF">2023-07-10T18:42:00Z</dcterms:modified>
</cp:coreProperties>
</file>